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14AF1" w14:textId="77777777" w:rsidR="00F3178C" w:rsidRDefault="00000000" w:rsidP="005A4BDD">
      <w:pPr>
        <w:pStyle w:val="Title"/>
        <w:bidi/>
      </w:pPr>
      <w:r>
        <w:rPr>
          <w:rFonts w:ascii="Arial" w:hAnsi="Arial"/>
          <w:sz w:val="32"/>
        </w:rPr>
        <w:t>Resources – الموارد</w:t>
      </w:r>
    </w:p>
    <w:p w14:paraId="7F74C980" w14:textId="288C4723" w:rsidR="00F3178C" w:rsidRDefault="00000000" w:rsidP="005A4BDD">
      <w:pPr>
        <w:bidi/>
      </w:pPr>
      <w:proofErr w:type="spellStart"/>
      <w:r>
        <w:rPr>
          <w:rFonts w:ascii="Arial" w:hAnsi="Arial"/>
          <w:sz w:val="24"/>
        </w:rPr>
        <w:t>تشمل</w:t>
      </w:r>
      <w:proofErr w:type="spellEnd"/>
      <w:r>
        <w:rPr>
          <w:rFonts w:ascii="Arial" w:hAnsi="Arial"/>
          <w:sz w:val="24"/>
        </w:rPr>
        <w:t xml:space="preserve"> </w:t>
      </w:r>
      <w:proofErr w:type="spellStart"/>
      <w:r>
        <w:rPr>
          <w:rFonts w:ascii="Arial" w:hAnsi="Arial"/>
          <w:sz w:val="24"/>
        </w:rPr>
        <w:t>الموارد</w:t>
      </w:r>
      <w:proofErr w:type="spellEnd"/>
      <w:r>
        <w:rPr>
          <w:rFonts w:ascii="Arial" w:hAnsi="Arial"/>
          <w:sz w:val="24"/>
        </w:rPr>
        <w:t xml:space="preserve"> </w:t>
      </w:r>
      <w:proofErr w:type="spellStart"/>
      <w:r>
        <w:rPr>
          <w:rFonts w:ascii="Arial" w:hAnsi="Arial"/>
          <w:sz w:val="24"/>
        </w:rPr>
        <w:t>الداعمة</w:t>
      </w:r>
      <w:proofErr w:type="spellEnd"/>
      <w:r>
        <w:rPr>
          <w:rFonts w:ascii="Arial" w:hAnsi="Arial"/>
          <w:sz w:val="24"/>
        </w:rPr>
        <w:t xml:space="preserve"> </w:t>
      </w:r>
      <w:proofErr w:type="spellStart"/>
      <w:r>
        <w:rPr>
          <w:rFonts w:ascii="Arial" w:hAnsi="Arial"/>
          <w:sz w:val="24"/>
        </w:rPr>
        <w:t>لأنشطة</w:t>
      </w:r>
      <w:proofErr w:type="spellEnd"/>
      <w:r>
        <w:rPr>
          <w:rFonts w:ascii="Arial" w:hAnsi="Arial"/>
          <w:sz w:val="24"/>
        </w:rPr>
        <w:t xml:space="preserve"> </w:t>
      </w:r>
      <w:proofErr w:type="spellStart"/>
      <w:r>
        <w:rPr>
          <w:rFonts w:ascii="Arial" w:hAnsi="Arial"/>
          <w:sz w:val="24"/>
        </w:rPr>
        <w:t>مجموعة</w:t>
      </w:r>
      <w:proofErr w:type="spellEnd"/>
      <w:r>
        <w:rPr>
          <w:rFonts w:ascii="Arial" w:hAnsi="Arial"/>
          <w:sz w:val="24"/>
        </w:rPr>
        <w:t xml:space="preserve"> </w:t>
      </w:r>
      <w:proofErr w:type="spellStart"/>
      <w:r>
        <w:rPr>
          <w:rFonts w:ascii="Arial" w:hAnsi="Arial"/>
          <w:sz w:val="24"/>
        </w:rPr>
        <w:t>البحث</w:t>
      </w:r>
      <w:proofErr w:type="spellEnd"/>
      <w:r>
        <w:rPr>
          <w:rFonts w:ascii="Arial" w:hAnsi="Arial"/>
          <w:sz w:val="24"/>
        </w:rPr>
        <w:t xml:space="preserve"> </w:t>
      </w:r>
      <w:proofErr w:type="spellStart"/>
      <w:proofErr w:type="gramStart"/>
      <w:r>
        <w:rPr>
          <w:rFonts w:ascii="Arial" w:hAnsi="Arial"/>
          <w:sz w:val="24"/>
        </w:rPr>
        <w:t>في</w:t>
      </w:r>
      <w:proofErr w:type="spellEnd"/>
      <w:r w:rsidR="006D6CDE">
        <w:rPr>
          <w:rFonts w:ascii="Arial" w:hAnsi="Arial"/>
          <w:sz w:val="24"/>
        </w:rPr>
        <w:t xml:space="preserve"> </w:t>
      </w:r>
      <w:r>
        <w:rPr>
          <w:rFonts w:ascii="Arial" w:hAnsi="Arial"/>
          <w:sz w:val="24"/>
        </w:rPr>
        <w:t xml:space="preserve"> </w:t>
      </w:r>
      <w:r w:rsidR="006D6CDE">
        <w:rPr>
          <w:rFonts w:ascii="Arial" w:hAnsi="Arial" w:hint="cs"/>
          <w:sz w:val="24"/>
          <w:rtl/>
        </w:rPr>
        <w:t>رعاية</w:t>
      </w:r>
      <w:proofErr w:type="gramEnd"/>
      <w:r w:rsidR="006D6CDE">
        <w:rPr>
          <w:rFonts w:ascii="Arial" w:hAnsi="Arial" w:hint="cs"/>
          <w:sz w:val="24"/>
          <w:rtl/>
        </w:rPr>
        <w:t xml:space="preserve"> مرضى ا</w:t>
      </w:r>
      <w:proofErr w:type="spellStart"/>
      <w:r>
        <w:rPr>
          <w:rFonts w:ascii="Arial" w:hAnsi="Arial"/>
          <w:sz w:val="24"/>
        </w:rPr>
        <w:t>لطوارئ</w:t>
      </w:r>
      <w:proofErr w:type="spellEnd"/>
      <w:r>
        <w:rPr>
          <w:rFonts w:ascii="Arial" w:hAnsi="Arial"/>
          <w:sz w:val="24"/>
        </w:rPr>
        <w:t xml:space="preserve"> </w:t>
      </w:r>
      <w:proofErr w:type="spellStart"/>
      <w:r>
        <w:rPr>
          <w:rFonts w:ascii="Arial" w:hAnsi="Arial"/>
          <w:sz w:val="24"/>
        </w:rPr>
        <w:t>والعناية</w:t>
      </w:r>
      <w:proofErr w:type="spellEnd"/>
      <w:r>
        <w:rPr>
          <w:rFonts w:ascii="Arial" w:hAnsi="Arial"/>
          <w:sz w:val="24"/>
        </w:rPr>
        <w:t xml:space="preserve"> </w:t>
      </w:r>
      <w:proofErr w:type="spellStart"/>
      <w:r>
        <w:rPr>
          <w:rFonts w:ascii="Arial" w:hAnsi="Arial"/>
          <w:sz w:val="24"/>
        </w:rPr>
        <w:t>الحثيثة</w:t>
      </w:r>
      <w:proofErr w:type="spellEnd"/>
      <w:r w:rsidR="006D6CDE">
        <w:rPr>
          <w:rFonts w:ascii="Arial" w:hAnsi="Arial" w:hint="cs"/>
          <w:sz w:val="24"/>
          <w:rtl/>
        </w:rPr>
        <w:t xml:space="preserve"> (</w:t>
      </w:r>
      <w:r w:rsidR="006D6CDE">
        <w:rPr>
          <w:rFonts w:ascii="Arial" w:hAnsi="Arial"/>
          <w:sz w:val="24"/>
        </w:rPr>
        <w:t>UJ-ECC</w:t>
      </w:r>
      <w:r w:rsidR="006D6CDE">
        <w:rPr>
          <w:rFonts w:ascii="Arial" w:hAnsi="Arial" w:hint="cs"/>
          <w:sz w:val="24"/>
          <w:rtl/>
        </w:rPr>
        <w:t>)</w:t>
      </w:r>
      <w:r>
        <w:rPr>
          <w:rFonts w:ascii="Arial" w:hAnsi="Arial"/>
          <w:sz w:val="24"/>
        </w:rPr>
        <w:t xml:space="preserve"> </w:t>
      </w:r>
      <w:proofErr w:type="spellStart"/>
      <w:r>
        <w:rPr>
          <w:rFonts w:ascii="Arial" w:hAnsi="Arial"/>
          <w:sz w:val="24"/>
        </w:rPr>
        <w:t>مجموعة</w:t>
      </w:r>
      <w:proofErr w:type="spellEnd"/>
      <w:r>
        <w:rPr>
          <w:rFonts w:ascii="Arial" w:hAnsi="Arial"/>
          <w:sz w:val="24"/>
        </w:rPr>
        <w:t xml:space="preserve"> </w:t>
      </w:r>
      <w:proofErr w:type="spellStart"/>
      <w:r>
        <w:rPr>
          <w:rFonts w:ascii="Arial" w:hAnsi="Arial"/>
          <w:sz w:val="24"/>
        </w:rPr>
        <w:t>واسعة</w:t>
      </w:r>
      <w:proofErr w:type="spellEnd"/>
      <w:r>
        <w:rPr>
          <w:rFonts w:ascii="Arial" w:hAnsi="Arial"/>
          <w:sz w:val="24"/>
        </w:rPr>
        <w:t xml:space="preserve"> </w:t>
      </w:r>
      <w:proofErr w:type="spellStart"/>
      <w:r>
        <w:rPr>
          <w:rFonts w:ascii="Arial" w:hAnsi="Arial"/>
          <w:sz w:val="24"/>
        </w:rPr>
        <w:t>من</w:t>
      </w:r>
      <w:proofErr w:type="spellEnd"/>
      <w:r>
        <w:rPr>
          <w:rFonts w:ascii="Arial" w:hAnsi="Arial"/>
          <w:sz w:val="24"/>
        </w:rPr>
        <w:t xml:space="preserve"> </w:t>
      </w:r>
      <w:proofErr w:type="spellStart"/>
      <w:r>
        <w:rPr>
          <w:rFonts w:ascii="Arial" w:hAnsi="Arial"/>
          <w:sz w:val="24"/>
        </w:rPr>
        <w:t>الإمكانات</w:t>
      </w:r>
      <w:proofErr w:type="spellEnd"/>
      <w:r>
        <w:rPr>
          <w:rFonts w:ascii="Arial" w:hAnsi="Arial"/>
          <w:sz w:val="24"/>
        </w:rPr>
        <w:t xml:space="preserve"> </w:t>
      </w:r>
      <w:proofErr w:type="spellStart"/>
      <w:r>
        <w:rPr>
          <w:rFonts w:ascii="Arial" w:hAnsi="Arial"/>
          <w:sz w:val="24"/>
        </w:rPr>
        <w:t>الأكاديمية</w:t>
      </w:r>
      <w:proofErr w:type="spellEnd"/>
      <w:r>
        <w:rPr>
          <w:rFonts w:ascii="Arial" w:hAnsi="Arial"/>
          <w:sz w:val="24"/>
        </w:rPr>
        <w:t xml:space="preserve"> </w:t>
      </w:r>
      <w:proofErr w:type="spellStart"/>
      <w:r>
        <w:rPr>
          <w:rFonts w:ascii="Arial" w:hAnsi="Arial"/>
          <w:sz w:val="24"/>
        </w:rPr>
        <w:t>والتقنية</w:t>
      </w:r>
      <w:proofErr w:type="spellEnd"/>
      <w:r>
        <w:rPr>
          <w:rFonts w:ascii="Arial" w:hAnsi="Arial"/>
          <w:sz w:val="24"/>
        </w:rPr>
        <w:t xml:space="preserve"> </w:t>
      </w:r>
      <w:proofErr w:type="spellStart"/>
      <w:r>
        <w:rPr>
          <w:rFonts w:ascii="Arial" w:hAnsi="Arial"/>
          <w:sz w:val="24"/>
        </w:rPr>
        <w:t>المتاحة</w:t>
      </w:r>
      <w:proofErr w:type="spellEnd"/>
      <w:r>
        <w:rPr>
          <w:rFonts w:ascii="Arial" w:hAnsi="Arial"/>
          <w:sz w:val="24"/>
        </w:rPr>
        <w:t xml:space="preserve"> </w:t>
      </w:r>
      <w:proofErr w:type="spellStart"/>
      <w:r>
        <w:rPr>
          <w:rFonts w:ascii="Arial" w:hAnsi="Arial"/>
          <w:sz w:val="24"/>
        </w:rPr>
        <w:t>في</w:t>
      </w:r>
      <w:proofErr w:type="spellEnd"/>
      <w:r>
        <w:rPr>
          <w:rFonts w:ascii="Arial" w:hAnsi="Arial"/>
          <w:sz w:val="24"/>
        </w:rPr>
        <w:t xml:space="preserve"> </w:t>
      </w:r>
      <w:proofErr w:type="spellStart"/>
      <w:r>
        <w:rPr>
          <w:rFonts w:ascii="Arial" w:hAnsi="Arial"/>
          <w:sz w:val="24"/>
        </w:rPr>
        <w:t>الجامعة</w:t>
      </w:r>
      <w:proofErr w:type="spellEnd"/>
      <w:r>
        <w:rPr>
          <w:rFonts w:ascii="Arial" w:hAnsi="Arial"/>
          <w:sz w:val="24"/>
        </w:rPr>
        <w:t xml:space="preserve"> </w:t>
      </w:r>
      <w:proofErr w:type="spellStart"/>
      <w:r>
        <w:rPr>
          <w:rFonts w:ascii="Arial" w:hAnsi="Arial"/>
          <w:sz w:val="24"/>
        </w:rPr>
        <w:t>الأردنية</w:t>
      </w:r>
      <w:proofErr w:type="spellEnd"/>
      <w:r>
        <w:rPr>
          <w:rFonts w:ascii="Arial" w:hAnsi="Arial"/>
          <w:sz w:val="24"/>
        </w:rPr>
        <w:t xml:space="preserve"> </w:t>
      </w:r>
      <w:proofErr w:type="spellStart"/>
      <w:r>
        <w:rPr>
          <w:rFonts w:ascii="Arial" w:hAnsi="Arial"/>
          <w:sz w:val="24"/>
        </w:rPr>
        <w:t>والمستشفيات</w:t>
      </w:r>
      <w:proofErr w:type="spellEnd"/>
      <w:r>
        <w:rPr>
          <w:rFonts w:ascii="Arial" w:hAnsi="Arial"/>
          <w:sz w:val="24"/>
        </w:rPr>
        <w:t xml:space="preserve"> </w:t>
      </w:r>
      <w:proofErr w:type="spellStart"/>
      <w:r>
        <w:rPr>
          <w:rFonts w:ascii="Arial" w:hAnsi="Arial"/>
          <w:sz w:val="24"/>
        </w:rPr>
        <w:t>الشريكة</w:t>
      </w:r>
      <w:proofErr w:type="spellEnd"/>
      <w:r>
        <w:rPr>
          <w:rFonts w:ascii="Arial" w:hAnsi="Arial"/>
          <w:sz w:val="24"/>
        </w:rPr>
        <w:t xml:space="preserve">، </w:t>
      </w:r>
      <w:proofErr w:type="spellStart"/>
      <w:r>
        <w:rPr>
          <w:rFonts w:ascii="Arial" w:hAnsi="Arial"/>
          <w:sz w:val="24"/>
        </w:rPr>
        <w:t>إضافة</w:t>
      </w:r>
      <w:proofErr w:type="spellEnd"/>
      <w:r>
        <w:rPr>
          <w:rFonts w:ascii="Arial" w:hAnsi="Arial"/>
          <w:sz w:val="24"/>
        </w:rPr>
        <w:t xml:space="preserve"> </w:t>
      </w:r>
      <w:proofErr w:type="spellStart"/>
      <w:r>
        <w:rPr>
          <w:rFonts w:ascii="Arial" w:hAnsi="Arial"/>
          <w:sz w:val="24"/>
        </w:rPr>
        <w:t>إلى</w:t>
      </w:r>
      <w:proofErr w:type="spellEnd"/>
      <w:r>
        <w:rPr>
          <w:rFonts w:ascii="Arial" w:hAnsi="Arial"/>
          <w:sz w:val="24"/>
        </w:rPr>
        <w:t xml:space="preserve"> </w:t>
      </w:r>
      <w:proofErr w:type="spellStart"/>
      <w:r>
        <w:rPr>
          <w:rFonts w:ascii="Arial" w:hAnsi="Arial"/>
          <w:sz w:val="24"/>
        </w:rPr>
        <w:t>الموارد</w:t>
      </w:r>
      <w:proofErr w:type="spellEnd"/>
      <w:r>
        <w:rPr>
          <w:rFonts w:ascii="Arial" w:hAnsi="Arial"/>
          <w:sz w:val="24"/>
        </w:rPr>
        <w:t xml:space="preserve"> </w:t>
      </w:r>
      <w:proofErr w:type="spellStart"/>
      <w:r>
        <w:rPr>
          <w:rFonts w:ascii="Arial" w:hAnsi="Arial"/>
          <w:sz w:val="24"/>
        </w:rPr>
        <w:t>الدولية</w:t>
      </w:r>
      <w:proofErr w:type="spellEnd"/>
      <w:r>
        <w:rPr>
          <w:rFonts w:ascii="Arial" w:hAnsi="Arial"/>
          <w:sz w:val="24"/>
        </w:rPr>
        <w:t xml:space="preserve"> </w:t>
      </w:r>
      <w:proofErr w:type="spellStart"/>
      <w:r>
        <w:rPr>
          <w:rFonts w:ascii="Arial" w:hAnsi="Arial"/>
          <w:sz w:val="24"/>
        </w:rPr>
        <w:t>التي</w:t>
      </w:r>
      <w:proofErr w:type="spellEnd"/>
      <w:r>
        <w:rPr>
          <w:rFonts w:ascii="Arial" w:hAnsi="Arial"/>
          <w:sz w:val="24"/>
        </w:rPr>
        <w:t xml:space="preserve"> </w:t>
      </w:r>
      <w:proofErr w:type="spellStart"/>
      <w:r>
        <w:rPr>
          <w:rFonts w:ascii="Arial" w:hAnsi="Arial"/>
          <w:sz w:val="24"/>
        </w:rPr>
        <w:t>يقدمها</w:t>
      </w:r>
      <w:proofErr w:type="spellEnd"/>
      <w:r>
        <w:rPr>
          <w:rFonts w:ascii="Arial" w:hAnsi="Arial"/>
          <w:sz w:val="24"/>
        </w:rPr>
        <w:t xml:space="preserve"> </w:t>
      </w:r>
      <w:proofErr w:type="spellStart"/>
      <w:r>
        <w:rPr>
          <w:rFonts w:ascii="Arial" w:hAnsi="Arial"/>
          <w:sz w:val="24"/>
        </w:rPr>
        <w:t>الشركاء</w:t>
      </w:r>
      <w:proofErr w:type="spellEnd"/>
      <w:r>
        <w:rPr>
          <w:rFonts w:ascii="Arial" w:hAnsi="Arial"/>
          <w:sz w:val="24"/>
        </w:rPr>
        <w:t xml:space="preserve"> </w:t>
      </w:r>
      <w:proofErr w:type="spellStart"/>
      <w:r>
        <w:rPr>
          <w:rFonts w:ascii="Arial" w:hAnsi="Arial"/>
          <w:sz w:val="24"/>
        </w:rPr>
        <w:t>العالميون</w:t>
      </w:r>
      <w:proofErr w:type="spellEnd"/>
      <w:r>
        <w:rPr>
          <w:rFonts w:ascii="Arial" w:hAnsi="Arial"/>
          <w:sz w:val="24"/>
        </w:rPr>
        <w:t>. تتيح هذه الموارد تنفيذ أبحاث متقدمة عالية الجودة، وتعزز قدرة المجموعة على الابتكار وتحقيق نتائج علمية ذات أثر سريري مباشر.</w:t>
      </w:r>
    </w:p>
    <w:p w14:paraId="3E633E6B" w14:textId="77777777" w:rsidR="00F3178C" w:rsidRDefault="00000000" w:rsidP="005A4BDD">
      <w:pPr>
        <w:pStyle w:val="Heading1"/>
        <w:bidi/>
      </w:pPr>
      <w:r>
        <w:rPr>
          <w:rFonts w:ascii="Arial" w:hAnsi="Arial"/>
        </w:rPr>
        <w:t>أولاً: موارد الجامعة الأردنية</w:t>
      </w:r>
    </w:p>
    <w:p w14:paraId="005E5FB9" w14:textId="1F143BCC" w:rsidR="00F3178C" w:rsidRDefault="00000000" w:rsidP="006D6CDE">
      <w:pPr>
        <w:pStyle w:val="Heading2"/>
        <w:numPr>
          <w:ilvl w:val="0"/>
          <w:numId w:val="11"/>
        </w:numPr>
        <w:bidi/>
      </w:pPr>
      <w:proofErr w:type="spellStart"/>
      <w:r>
        <w:rPr>
          <w:rFonts w:ascii="Arial" w:hAnsi="Arial"/>
          <w:sz w:val="24"/>
        </w:rPr>
        <w:t>المختبرات</w:t>
      </w:r>
      <w:proofErr w:type="spellEnd"/>
      <w:r>
        <w:rPr>
          <w:rFonts w:ascii="Arial" w:hAnsi="Arial"/>
          <w:sz w:val="24"/>
        </w:rPr>
        <w:t xml:space="preserve"> </w:t>
      </w:r>
      <w:proofErr w:type="spellStart"/>
      <w:r>
        <w:rPr>
          <w:rFonts w:ascii="Arial" w:hAnsi="Arial"/>
          <w:sz w:val="24"/>
        </w:rPr>
        <w:t>البحثية</w:t>
      </w:r>
      <w:proofErr w:type="spellEnd"/>
      <w:r>
        <w:rPr>
          <w:rFonts w:ascii="Arial" w:hAnsi="Arial"/>
          <w:sz w:val="24"/>
        </w:rPr>
        <w:t xml:space="preserve"> </w:t>
      </w:r>
      <w:proofErr w:type="spellStart"/>
      <w:r>
        <w:rPr>
          <w:rFonts w:ascii="Arial" w:hAnsi="Arial"/>
          <w:sz w:val="24"/>
        </w:rPr>
        <w:t>في</w:t>
      </w:r>
      <w:proofErr w:type="spellEnd"/>
      <w:r>
        <w:rPr>
          <w:rFonts w:ascii="Arial" w:hAnsi="Arial"/>
          <w:sz w:val="24"/>
        </w:rPr>
        <w:t xml:space="preserve"> </w:t>
      </w:r>
      <w:proofErr w:type="spellStart"/>
      <w:r>
        <w:rPr>
          <w:rFonts w:ascii="Arial" w:hAnsi="Arial"/>
          <w:sz w:val="24"/>
        </w:rPr>
        <w:t>كلية</w:t>
      </w:r>
      <w:proofErr w:type="spellEnd"/>
      <w:r>
        <w:rPr>
          <w:rFonts w:ascii="Arial" w:hAnsi="Arial"/>
          <w:sz w:val="24"/>
        </w:rPr>
        <w:t xml:space="preserve"> التمريض والطب</w:t>
      </w:r>
    </w:p>
    <w:p w14:paraId="3F8AEF4F" w14:textId="77777777" w:rsidR="00F3178C" w:rsidRDefault="00000000" w:rsidP="005A4BDD">
      <w:pPr>
        <w:bidi/>
      </w:pPr>
      <w:r>
        <w:rPr>
          <w:rFonts w:ascii="Arial" w:hAnsi="Arial"/>
          <w:sz w:val="24"/>
        </w:rPr>
        <w:t>تشمل مختبرات المحاكاة، مختبرات الإنعاش عالي الدقة، مختبرات التحليل السريري، وغيرها من المختبرات الداعمة للأبحاث التطبيقية.</w:t>
      </w:r>
    </w:p>
    <w:tbl>
      <w:tblPr>
        <w:tblW w:w="0" w:type="auto"/>
        <w:jc w:val="center"/>
        <w:tblLook w:val="04A0" w:firstRow="1" w:lastRow="0" w:firstColumn="1" w:lastColumn="0" w:noHBand="0" w:noVBand="1"/>
      </w:tblPr>
      <w:tblGrid>
        <w:gridCol w:w="9972"/>
      </w:tblGrid>
      <w:tr w:rsidR="00F3178C" w14:paraId="640FED35" w14:textId="77777777">
        <w:trPr>
          <w:jc w:val="center"/>
        </w:trPr>
        <w:tc>
          <w:tcPr>
            <w:tcW w:w="9972" w:type="dxa"/>
          </w:tcPr>
          <w:p w14:paraId="500B7EE5" w14:textId="3E2E2251" w:rsidR="00F3178C" w:rsidRDefault="006D6CDE" w:rsidP="005A4BDD">
            <w:pPr>
              <w:bidi/>
            </w:pPr>
            <w:r>
              <w:rPr>
                <w:noProof/>
              </w:rPr>
              <w:drawing>
                <wp:inline distT="0" distB="0" distL="0" distR="0" wp14:anchorId="42C11D72" wp14:editId="168D540F">
                  <wp:extent cx="1558925" cy="1356183"/>
                  <wp:effectExtent l="0" t="0" r="3175" b="0"/>
                  <wp:docPr id="15910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3495" cy="1360158"/>
                          </a:xfrm>
                          <a:prstGeom prst="rect">
                            <a:avLst/>
                          </a:prstGeom>
                          <a:noFill/>
                        </pic:spPr>
                      </pic:pic>
                    </a:graphicData>
                  </a:graphic>
                </wp:inline>
              </w:drawing>
            </w:r>
          </w:p>
        </w:tc>
      </w:tr>
    </w:tbl>
    <w:p w14:paraId="202F366B" w14:textId="5C502954" w:rsidR="00F3178C" w:rsidRDefault="00000000" w:rsidP="006D6CDE">
      <w:pPr>
        <w:pStyle w:val="Heading2"/>
        <w:numPr>
          <w:ilvl w:val="0"/>
          <w:numId w:val="11"/>
        </w:numPr>
        <w:bidi/>
      </w:pPr>
      <w:proofErr w:type="spellStart"/>
      <w:r>
        <w:rPr>
          <w:rFonts w:ascii="Arial" w:hAnsi="Arial"/>
          <w:sz w:val="24"/>
        </w:rPr>
        <w:t>مركز</w:t>
      </w:r>
      <w:proofErr w:type="spellEnd"/>
      <w:r>
        <w:rPr>
          <w:rFonts w:ascii="Arial" w:hAnsi="Arial"/>
          <w:sz w:val="24"/>
        </w:rPr>
        <w:t xml:space="preserve"> </w:t>
      </w:r>
      <w:proofErr w:type="spellStart"/>
      <w:r>
        <w:rPr>
          <w:rFonts w:ascii="Arial" w:hAnsi="Arial"/>
          <w:sz w:val="24"/>
        </w:rPr>
        <w:t>المهارات</w:t>
      </w:r>
      <w:proofErr w:type="spellEnd"/>
      <w:r>
        <w:rPr>
          <w:rFonts w:ascii="Arial" w:hAnsi="Arial"/>
          <w:sz w:val="24"/>
        </w:rPr>
        <w:t xml:space="preserve"> </w:t>
      </w:r>
      <w:proofErr w:type="spellStart"/>
      <w:r>
        <w:rPr>
          <w:rFonts w:ascii="Arial" w:hAnsi="Arial"/>
          <w:sz w:val="24"/>
        </w:rPr>
        <w:t>السريرية</w:t>
      </w:r>
      <w:proofErr w:type="spellEnd"/>
    </w:p>
    <w:p w14:paraId="4E476669" w14:textId="18699008" w:rsidR="00F3178C" w:rsidRDefault="00000000" w:rsidP="005A4BDD">
      <w:pPr>
        <w:bidi/>
      </w:pPr>
      <w:proofErr w:type="spellStart"/>
      <w:r>
        <w:rPr>
          <w:rFonts w:ascii="Arial" w:hAnsi="Arial"/>
          <w:sz w:val="24"/>
        </w:rPr>
        <w:t>يوفر</w:t>
      </w:r>
      <w:proofErr w:type="spellEnd"/>
      <w:r>
        <w:rPr>
          <w:rFonts w:ascii="Arial" w:hAnsi="Arial"/>
          <w:sz w:val="24"/>
        </w:rPr>
        <w:t xml:space="preserve"> </w:t>
      </w:r>
      <w:proofErr w:type="spellStart"/>
      <w:r>
        <w:rPr>
          <w:rFonts w:ascii="Arial" w:hAnsi="Arial"/>
          <w:sz w:val="24"/>
        </w:rPr>
        <w:t>المركز</w:t>
      </w:r>
      <w:proofErr w:type="spellEnd"/>
      <w:r>
        <w:rPr>
          <w:rFonts w:ascii="Arial" w:hAnsi="Arial"/>
          <w:sz w:val="24"/>
        </w:rPr>
        <w:t xml:space="preserve"> </w:t>
      </w:r>
      <w:proofErr w:type="spellStart"/>
      <w:r>
        <w:rPr>
          <w:rFonts w:ascii="Arial" w:hAnsi="Arial"/>
          <w:sz w:val="24"/>
        </w:rPr>
        <w:t>أجهزة</w:t>
      </w:r>
      <w:proofErr w:type="spellEnd"/>
      <w:r>
        <w:rPr>
          <w:rFonts w:ascii="Arial" w:hAnsi="Arial"/>
          <w:sz w:val="24"/>
        </w:rPr>
        <w:t xml:space="preserve"> </w:t>
      </w:r>
      <w:proofErr w:type="spellStart"/>
      <w:r>
        <w:rPr>
          <w:rFonts w:ascii="Arial" w:hAnsi="Arial"/>
          <w:sz w:val="24"/>
        </w:rPr>
        <w:t>محاكاة</w:t>
      </w:r>
      <w:proofErr w:type="spellEnd"/>
      <w:r>
        <w:rPr>
          <w:rFonts w:ascii="Arial" w:hAnsi="Arial"/>
          <w:sz w:val="24"/>
        </w:rPr>
        <w:t xml:space="preserve"> </w:t>
      </w:r>
      <w:proofErr w:type="spellStart"/>
      <w:r>
        <w:rPr>
          <w:rFonts w:ascii="Arial" w:hAnsi="Arial"/>
          <w:sz w:val="24"/>
        </w:rPr>
        <w:t>متقدمة</w:t>
      </w:r>
      <w:proofErr w:type="spellEnd"/>
      <w:r>
        <w:rPr>
          <w:rFonts w:ascii="Arial" w:hAnsi="Arial"/>
          <w:sz w:val="24"/>
        </w:rPr>
        <w:t xml:space="preserve">، </w:t>
      </w:r>
      <w:proofErr w:type="spellStart"/>
      <w:r>
        <w:rPr>
          <w:rFonts w:ascii="Arial" w:hAnsi="Arial"/>
          <w:sz w:val="24"/>
        </w:rPr>
        <w:t>غرف</w:t>
      </w:r>
      <w:proofErr w:type="spellEnd"/>
      <w:r>
        <w:rPr>
          <w:rFonts w:ascii="Arial" w:hAnsi="Arial"/>
          <w:sz w:val="24"/>
        </w:rPr>
        <w:t xml:space="preserve"> </w:t>
      </w:r>
      <w:proofErr w:type="spellStart"/>
      <w:r>
        <w:rPr>
          <w:rFonts w:ascii="Arial" w:hAnsi="Arial"/>
          <w:sz w:val="24"/>
        </w:rPr>
        <w:t>وأنظمة</w:t>
      </w:r>
      <w:proofErr w:type="spellEnd"/>
      <w:r>
        <w:rPr>
          <w:rFonts w:ascii="Arial" w:hAnsi="Arial"/>
          <w:sz w:val="24"/>
        </w:rPr>
        <w:t xml:space="preserve"> </w:t>
      </w:r>
      <w:proofErr w:type="spellStart"/>
      <w:r>
        <w:rPr>
          <w:rFonts w:ascii="Arial" w:hAnsi="Arial"/>
          <w:sz w:val="24"/>
        </w:rPr>
        <w:t>تدريب</w:t>
      </w:r>
      <w:proofErr w:type="spellEnd"/>
      <w:r>
        <w:rPr>
          <w:rFonts w:ascii="Arial" w:hAnsi="Arial"/>
          <w:sz w:val="24"/>
        </w:rPr>
        <w:t xml:space="preserve"> </w:t>
      </w:r>
      <w:proofErr w:type="spellStart"/>
      <w:r>
        <w:rPr>
          <w:rFonts w:ascii="Arial" w:hAnsi="Arial"/>
          <w:sz w:val="24"/>
        </w:rPr>
        <w:t>تُستخدم</w:t>
      </w:r>
      <w:proofErr w:type="spellEnd"/>
      <w:r>
        <w:rPr>
          <w:rFonts w:ascii="Arial" w:hAnsi="Arial"/>
          <w:sz w:val="24"/>
        </w:rPr>
        <w:t xml:space="preserve"> </w:t>
      </w:r>
      <w:proofErr w:type="spellStart"/>
      <w:r>
        <w:rPr>
          <w:rFonts w:ascii="Arial" w:hAnsi="Arial"/>
          <w:sz w:val="24"/>
        </w:rPr>
        <w:t>في</w:t>
      </w:r>
      <w:proofErr w:type="spellEnd"/>
      <w:r>
        <w:rPr>
          <w:rFonts w:ascii="Arial" w:hAnsi="Arial"/>
          <w:sz w:val="24"/>
        </w:rPr>
        <w:t xml:space="preserve"> </w:t>
      </w:r>
      <w:proofErr w:type="spellStart"/>
      <w:r>
        <w:rPr>
          <w:rFonts w:ascii="Arial" w:hAnsi="Arial"/>
          <w:sz w:val="24"/>
        </w:rPr>
        <w:t>أبحاث</w:t>
      </w:r>
      <w:proofErr w:type="spellEnd"/>
      <w:r>
        <w:rPr>
          <w:rFonts w:ascii="Arial" w:hAnsi="Arial"/>
          <w:sz w:val="24"/>
        </w:rPr>
        <w:t xml:space="preserve"> </w:t>
      </w:r>
      <w:proofErr w:type="spellStart"/>
      <w:r>
        <w:rPr>
          <w:rFonts w:ascii="Arial" w:hAnsi="Arial"/>
          <w:sz w:val="24"/>
        </w:rPr>
        <w:t>الأداء</w:t>
      </w:r>
      <w:proofErr w:type="spellEnd"/>
      <w:r>
        <w:rPr>
          <w:rFonts w:ascii="Arial" w:hAnsi="Arial"/>
          <w:sz w:val="24"/>
        </w:rPr>
        <w:t xml:space="preserve"> </w:t>
      </w:r>
      <w:proofErr w:type="spellStart"/>
      <w:r>
        <w:rPr>
          <w:rFonts w:ascii="Arial" w:hAnsi="Arial"/>
          <w:sz w:val="24"/>
        </w:rPr>
        <w:t>والاستجابة</w:t>
      </w:r>
      <w:proofErr w:type="spellEnd"/>
      <w:r>
        <w:rPr>
          <w:rFonts w:ascii="Arial" w:hAnsi="Arial"/>
          <w:sz w:val="24"/>
        </w:rPr>
        <w:t xml:space="preserve"> </w:t>
      </w:r>
      <w:proofErr w:type="spellStart"/>
      <w:r>
        <w:rPr>
          <w:rFonts w:ascii="Arial" w:hAnsi="Arial"/>
          <w:sz w:val="24"/>
        </w:rPr>
        <w:t>السريرية</w:t>
      </w:r>
      <w:proofErr w:type="spellEnd"/>
      <w:r w:rsidR="006D6CDE">
        <w:rPr>
          <w:rFonts w:ascii="Arial" w:hAnsi="Arial" w:hint="cs"/>
          <w:sz w:val="24"/>
          <w:rtl/>
        </w:rPr>
        <w:t xml:space="preserve"> (</w:t>
      </w:r>
      <w:r w:rsidR="006D6CDE">
        <w:rPr>
          <w:rFonts w:ascii="Arial" w:hAnsi="Arial"/>
          <w:sz w:val="24"/>
        </w:rPr>
        <w:t>OSCE</w:t>
      </w:r>
      <w:r w:rsidR="006D6CDE">
        <w:rPr>
          <w:rFonts w:ascii="Arial" w:hAnsi="Arial" w:hint="cs"/>
          <w:sz w:val="24"/>
          <w:rtl/>
        </w:rPr>
        <w:t>).</w:t>
      </w:r>
    </w:p>
    <w:p w14:paraId="4594E935" w14:textId="6FAE843B" w:rsidR="00F3178C" w:rsidRDefault="00000000" w:rsidP="006D6CDE">
      <w:pPr>
        <w:pStyle w:val="Heading2"/>
        <w:numPr>
          <w:ilvl w:val="0"/>
          <w:numId w:val="11"/>
        </w:numPr>
        <w:bidi/>
      </w:pPr>
      <w:proofErr w:type="spellStart"/>
      <w:r>
        <w:rPr>
          <w:rFonts w:ascii="Arial" w:hAnsi="Arial"/>
          <w:sz w:val="24"/>
        </w:rPr>
        <w:t>عمادة</w:t>
      </w:r>
      <w:proofErr w:type="spellEnd"/>
      <w:r>
        <w:rPr>
          <w:rFonts w:ascii="Arial" w:hAnsi="Arial"/>
          <w:sz w:val="24"/>
        </w:rPr>
        <w:t xml:space="preserve"> </w:t>
      </w:r>
      <w:proofErr w:type="spellStart"/>
      <w:r>
        <w:rPr>
          <w:rFonts w:ascii="Arial" w:hAnsi="Arial"/>
          <w:sz w:val="24"/>
        </w:rPr>
        <w:t>البحث</w:t>
      </w:r>
      <w:proofErr w:type="spellEnd"/>
      <w:r>
        <w:rPr>
          <w:rFonts w:ascii="Arial" w:hAnsi="Arial"/>
          <w:sz w:val="24"/>
        </w:rPr>
        <w:t xml:space="preserve"> </w:t>
      </w:r>
      <w:proofErr w:type="spellStart"/>
      <w:r>
        <w:rPr>
          <w:rFonts w:ascii="Arial" w:hAnsi="Arial"/>
          <w:sz w:val="24"/>
        </w:rPr>
        <w:t>العلمي</w:t>
      </w:r>
      <w:proofErr w:type="spellEnd"/>
    </w:p>
    <w:p w14:paraId="7CC36DB1" w14:textId="77777777" w:rsidR="00F3178C" w:rsidRDefault="00000000" w:rsidP="005A4BDD">
      <w:pPr>
        <w:bidi/>
      </w:pPr>
      <w:r>
        <w:rPr>
          <w:rFonts w:ascii="Arial" w:hAnsi="Arial"/>
          <w:sz w:val="24"/>
        </w:rPr>
        <w:t>تقدم دعمًا ماليًا ولوجستيًا، اشتراكات قواعد البيانات، خدمات التحليل الإحصائي، ودعم النشر العلمي.</w:t>
      </w:r>
    </w:p>
    <w:p w14:paraId="70541E87" w14:textId="7053FE1E" w:rsidR="00F3178C" w:rsidRDefault="00000000" w:rsidP="006D6CDE">
      <w:pPr>
        <w:pStyle w:val="Heading2"/>
        <w:numPr>
          <w:ilvl w:val="0"/>
          <w:numId w:val="11"/>
        </w:numPr>
        <w:bidi/>
      </w:pPr>
      <w:proofErr w:type="spellStart"/>
      <w:r>
        <w:rPr>
          <w:rFonts w:ascii="Arial" w:hAnsi="Arial"/>
          <w:sz w:val="24"/>
        </w:rPr>
        <w:t>البنية</w:t>
      </w:r>
      <w:proofErr w:type="spellEnd"/>
      <w:r>
        <w:rPr>
          <w:rFonts w:ascii="Arial" w:hAnsi="Arial"/>
          <w:sz w:val="24"/>
        </w:rPr>
        <w:t xml:space="preserve"> </w:t>
      </w:r>
      <w:proofErr w:type="spellStart"/>
      <w:r>
        <w:rPr>
          <w:rFonts w:ascii="Arial" w:hAnsi="Arial"/>
          <w:sz w:val="24"/>
        </w:rPr>
        <w:t>التحتية</w:t>
      </w:r>
      <w:proofErr w:type="spellEnd"/>
      <w:r>
        <w:rPr>
          <w:rFonts w:ascii="Arial" w:hAnsi="Arial"/>
          <w:sz w:val="24"/>
        </w:rPr>
        <w:t xml:space="preserve"> </w:t>
      </w:r>
      <w:proofErr w:type="spellStart"/>
      <w:r>
        <w:rPr>
          <w:rFonts w:ascii="Arial" w:hAnsi="Arial"/>
          <w:sz w:val="24"/>
        </w:rPr>
        <w:t>التقنية</w:t>
      </w:r>
      <w:proofErr w:type="spellEnd"/>
    </w:p>
    <w:p w14:paraId="66240B5D" w14:textId="388D069D" w:rsidR="00F3178C" w:rsidRDefault="00000000" w:rsidP="005A4BDD">
      <w:pPr>
        <w:bidi/>
      </w:pPr>
      <w:proofErr w:type="spellStart"/>
      <w:r>
        <w:rPr>
          <w:rFonts w:ascii="Arial" w:hAnsi="Arial"/>
          <w:sz w:val="24"/>
        </w:rPr>
        <w:t>تشمل</w:t>
      </w:r>
      <w:proofErr w:type="spellEnd"/>
      <w:r>
        <w:rPr>
          <w:rFonts w:ascii="Arial" w:hAnsi="Arial"/>
          <w:sz w:val="24"/>
        </w:rPr>
        <w:t xml:space="preserve"> </w:t>
      </w:r>
      <w:proofErr w:type="spellStart"/>
      <w:r>
        <w:rPr>
          <w:rFonts w:ascii="Arial" w:hAnsi="Arial"/>
          <w:sz w:val="24"/>
        </w:rPr>
        <w:t>البرمجيات</w:t>
      </w:r>
      <w:proofErr w:type="spellEnd"/>
      <w:r>
        <w:rPr>
          <w:rFonts w:ascii="Arial" w:hAnsi="Arial"/>
          <w:sz w:val="24"/>
        </w:rPr>
        <w:t xml:space="preserve"> </w:t>
      </w:r>
      <w:proofErr w:type="spellStart"/>
      <w:r>
        <w:rPr>
          <w:rFonts w:ascii="Arial" w:hAnsi="Arial"/>
          <w:sz w:val="24"/>
        </w:rPr>
        <w:t>البحثية</w:t>
      </w:r>
      <w:proofErr w:type="spellEnd"/>
      <w:r>
        <w:rPr>
          <w:rFonts w:ascii="Arial" w:hAnsi="Arial"/>
          <w:sz w:val="24"/>
        </w:rPr>
        <w:t xml:space="preserve">، </w:t>
      </w:r>
      <w:proofErr w:type="spellStart"/>
      <w:r>
        <w:rPr>
          <w:rFonts w:ascii="Arial" w:hAnsi="Arial"/>
          <w:sz w:val="24"/>
        </w:rPr>
        <w:t>إضافة</w:t>
      </w:r>
      <w:proofErr w:type="spellEnd"/>
      <w:r>
        <w:rPr>
          <w:rFonts w:ascii="Arial" w:hAnsi="Arial"/>
          <w:sz w:val="24"/>
        </w:rPr>
        <w:t xml:space="preserve"> </w:t>
      </w:r>
      <w:proofErr w:type="spellStart"/>
      <w:r>
        <w:rPr>
          <w:rFonts w:ascii="Arial" w:hAnsi="Arial"/>
          <w:sz w:val="24"/>
        </w:rPr>
        <w:t>إلى</w:t>
      </w:r>
      <w:proofErr w:type="spellEnd"/>
      <w:r>
        <w:rPr>
          <w:rFonts w:ascii="Arial" w:hAnsi="Arial"/>
          <w:sz w:val="24"/>
        </w:rPr>
        <w:t xml:space="preserve"> </w:t>
      </w:r>
      <w:proofErr w:type="spellStart"/>
      <w:r>
        <w:rPr>
          <w:rFonts w:ascii="Arial" w:hAnsi="Arial"/>
          <w:sz w:val="24"/>
        </w:rPr>
        <w:t>خادم</w:t>
      </w:r>
      <w:proofErr w:type="spellEnd"/>
      <w:r>
        <w:rPr>
          <w:rFonts w:ascii="Arial" w:hAnsi="Arial"/>
          <w:sz w:val="24"/>
        </w:rPr>
        <w:t xml:space="preserve"> حوسبة عالية الأداء لتحليل البيانات الكبيرة.</w:t>
      </w:r>
    </w:p>
    <w:p w14:paraId="0FD4E566" w14:textId="77777777" w:rsidR="00F3178C" w:rsidRDefault="00000000" w:rsidP="005A4BDD">
      <w:pPr>
        <w:pStyle w:val="Heading1"/>
        <w:bidi/>
      </w:pPr>
      <w:r>
        <w:rPr>
          <w:rFonts w:ascii="Arial" w:hAnsi="Arial"/>
        </w:rPr>
        <w:t>ثانيًا: موارد مستشفى الجامعة الأردنية</w:t>
      </w:r>
    </w:p>
    <w:p w14:paraId="75714222" w14:textId="77777777" w:rsidR="00F3178C" w:rsidRDefault="00000000" w:rsidP="005A4BDD">
      <w:pPr>
        <w:bidi/>
      </w:pPr>
      <w:r>
        <w:rPr>
          <w:rFonts w:ascii="Arial" w:hAnsi="Arial"/>
          <w:sz w:val="24"/>
        </w:rPr>
        <w:t>يمثل مستشفى الجامعة الأردنية موردًا محوريًا للمجموعة، حيث يعمل عدد من أعضاء المجموعة كقادة أقسام، مثل رئيس قسم الطوارئ ورئيس قسم جراحة القلب، مما يعزز الوصول إلى مرافق المستشفى وإمكاناته المتقدمة.</w:t>
      </w:r>
    </w:p>
    <w:p w14:paraId="15030884" w14:textId="285C50B6" w:rsidR="00F3178C" w:rsidRDefault="00000000" w:rsidP="006D6CDE">
      <w:pPr>
        <w:pStyle w:val="Heading2"/>
        <w:numPr>
          <w:ilvl w:val="0"/>
          <w:numId w:val="12"/>
        </w:numPr>
        <w:bidi/>
      </w:pPr>
      <w:proofErr w:type="spellStart"/>
      <w:r>
        <w:rPr>
          <w:rFonts w:ascii="Arial" w:hAnsi="Arial"/>
          <w:sz w:val="24"/>
        </w:rPr>
        <w:t>قسم</w:t>
      </w:r>
      <w:proofErr w:type="spellEnd"/>
      <w:r>
        <w:rPr>
          <w:rFonts w:ascii="Arial" w:hAnsi="Arial"/>
          <w:sz w:val="24"/>
        </w:rPr>
        <w:t xml:space="preserve"> </w:t>
      </w:r>
      <w:proofErr w:type="spellStart"/>
      <w:r>
        <w:rPr>
          <w:rFonts w:ascii="Arial" w:hAnsi="Arial"/>
          <w:sz w:val="24"/>
        </w:rPr>
        <w:t>الطوارئ</w:t>
      </w:r>
      <w:proofErr w:type="spellEnd"/>
    </w:p>
    <w:p w14:paraId="306A74AA" w14:textId="16CAC353" w:rsidR="00F3178C" w:rsidRDefault="00000000" w:rsidP="005A4BDD">
      <w:pPr>
        <w:bidi/>
      </w:pPr>
      <w:proofErr w:type="spellStart"/>
      <w:r>
        <w:rPr>
          <w:rFonts w:ascii="Arial" w:hAnsi="Arial"/>
          <w:sz w:val="24"/>
        </w:rPr>
        <w:t>يتميز</w:t>
      </w:r>
      <w:proofErr w:type="spellEnd"/>
      <w:r>
        <w:rPr>
          <w:rFonts w:ascii="Arial" w:hAnsi="Arial"/>
          <w:sz w:val="24"/>
        </w:rPr>
        <w:t xml:space="preserve"> </w:t>
      </w:r>
      <w:proofErr w:type="spellStart"/>
      <w:r>
        <w:rPr>
          <w:rFonts w:ascii="Arial" w:hAnsi="Arial"/>
          <w:sz w:val="24"/>
        </w:rPr>
        <w:t>بقاعات</w:t>
      </w:r>
      <w:proofErr w:type="spellEnd"/>
      <w:r>
        <w:rPr>
          <w:rFonts w:ascii="Arial" w:hAnsi="Arial"/>
          <w:sz w:val="24"/>
        </w:rPr>
        <w:t xml:space="preserve"> </w:t>
      </w:r>
      <w:proofErr w:type="spellStart"/>
      <w:r>
        <w:rPr>
          <w:rFonts w:ascii="Arial" w:hAnsi="Arial"/>
          <w:sz w:val="24"/>
        </w:rPr>
        <w:t>إنعاش</w:t>
      </w:r>
      <w:proofErr w:type="spellEnd"/>
      <w:r>
        <w:rPr>
          <w:rFonts w:ascii="Arial" w:hAnsi="Arial"/>
          <w:sz w:val="24"/>
        </w:rPr>
        <w:t xml:space="preserve">، </w:t>
      </w:r>
      <w:proofErr w:type="spellStart"/>
      <w:r>
        <w:rPr>
          <w:rFonts w:ascii="Arial" w:hAnsi="Arial"/>
          <w:sz w:val="24"/>
        </w:rPr>
        <w:t>مراقبة</w:t>
      </w:r>
      <w:proofErr w:type="spellEnd"/>
      <w:r>
        <w:rPr>
          <w:rFonts w:ascii="Arial" w:hAnsi="Arial"/>
          <w:sz w:val="24"/>
        </w:rPr>
        <w:t xml:space="preserve"> </w:t>
      </w:r>
      <w:proofErr w:type="spellStart"/>
      <w:r>
        <w:rPr>
          <w:rFonts w:ascii="Arial" w:hAnsi="Arial"/>
          <w:sz w:val="24"/>
        </w:rPr>
        <w:t>متقدمة</w:t>
      </w:r>
      <w:proofErr w:type="spellEnd"/>
      <w:r>
        <w:rPr>
          <w:rFonts w:ascii="Arial" w:hAnsi="Arial"/>
          <w:sz w:val="24"/>
        </w:rPr>
        <w:t xml:space="preserve">، </w:t>
      </w:r>
      <w:proofErr w:type="spellStart"/>
      <w:proofErr w:type="gramStart"/>
      <w:r>
        <w:rPr>
          <w:rFonts w:ascii="Arial" w:hAnsi="Arial"/>
          <w:sz w:val="24"/>
        </w:rPr>
        <w:t>نظام</w:t>
      </w:r>
      <w:proofErr w:type="spellEnd"/>
      <w:r>
        <w:rPr>
          <w:rFonts w:ascii="Arial" w:hAnsi="Arial"/>
          <w:sz w:val="24"/>
        </w:rPr>
        <w:t xml:space="preserve"> </w:t>
      </w:r>
      <w:r w:rsidR="006D6CDE">
        <w:rPr>
          <w:rFonts w:ascii="Arial" w:hAnsi="Arial" w:hint="cs"/>
          <w:sz w:val="24"/>
          <w:rtl/>
        </w:rPr>
        <w:t xml:space="preserve"> (</w:t>
      </w:r>
      <w:proofErr w:type="gramEnd"/>
      <w:r w:rsidR="006D6CDE">
        <w:rPr>
          <w:rFonts w:ascii="Arial" w:hAnsi="Arial"/>
          <w:sz w:val="24"/>
        </w:rPr>
        <w:t>HIS</w:t>
      </w:r>
      <w:r w:rsidR="006D6CDE">
        <w:rPr>
          <w:rFonts w:ascii="Arial" w:hAnsi="Arial" w:hint="cs"/>
          <w:sz w:val="24"/>
          <w:rtl/>
        </w:rPr>
        <w:t>)</w:t>
      </w:r>
      <w:r>
        <w:rPr>
          <w:rFonts w:ascii="Arial" w:hAnsi="Arial"/>
          <w:sz w:val="24"/>
        </w:rPr>
        <w:t xml:space="preserve">، </w:t>
      </w:r>
      <w:proofErr w:type="spellStart"/>
      <w:r>
        <w:rPr>
          <w:rFonts w:ascii="Arial" w:hAnsi="Arial"/>
          <w:sz w:val="24"/>
        </w:rPr>
        <w:t>وتنوع</w:t>
      </w:r>
      <w:proofErr w:type="spellEnd"/>
      <w:r>
        <w:rPr>
          <w:rFonts w:ascii="Arial" w:hAnsi="Arial"/>
          <w:sz w:val="24"/>
        </w:rPr>
        <w:t xml:space="preserve"> </w:t>
      </w:r>
      <w:proofErr w:type="spellStart"/>
      <w:r>
        <w:rPr>
          <w:rFonts w:ascii="Arial" w:hAnsi="Arial"/>
          <w:sz w:val="24"/>
        </w:rPr>
        <w:t>كبير</w:t>
      </w:r>
      <w:proofErr w:type="spellEnd"/>
      <w:r>
        <w:rPr>
          <w:rFonts w:ascii="Arial" w:hAnsi="Arial"/>
          <w:sz w:val="24"/>
        </w:rPr>
        <w:t xml:space="preserve"> </w:t>
      </w:r>
      <w:proofErr w:type="spellStart"/>
      <w:r>
        <w:rPr>
          <w:rFonts w:ascii="Arial" w:hAnsi="Arial"/>
          <w:sz w:val="24"/>
        </w:rPr>
        <w:t>في</w:t>
      </w:r>
      <w:proofErr w:type="spellEnd"/>
      <w:r>
        <w:rPr>
          <w:rFonts w:ascii="Arial" w:hAnsi="Arial"/>
          <w:sz w:val="24"/>
        </w:rPr>
        <w:t xml:space="preserve"> الحالات الحرجة مما يجعله بيئة مثالية للأبحاث السريرية.</w:t>
      </w:r>
    </w:p>
    <w:tbl>
      <w:tblPr>
        <w:tblW w:w="0" w:type="auto"/>
        <w:jc w:val="center"/>
        <w:tblLook w:val="04A0" w:firstRow="1" w:lastRow="0" w:firstColumn="1" w:lastColumn="0" w:noHBand="0" w:noVBand="1"/>
      </w:tblPr>
      <w:tblGrid>
        <w:gridCol w:w="9972"/>
      </w:tblGrid>
      <w:tr w:rsidR="00F3178C" w14:paraId="4D19F718" w14:textId="77777777">
        <w:trPr>
          <w:jc w:val="center"/>
        </w:trPr>
        <w:tc>
          <w:tcPr>
            <w:tcW w:w="9972" w:type="dxa"/>
          </w:tcPr>
          <w:p w14:paraId="7F0A66E2" w14:textId="76395772" w:rsidR="00F3178C" w:rsidRDefault="006D6CDE" w:rsidP="005A4BDD">
            <w:pPr>
              <w:bidi/>
            </w:pPr>
            <w:r>
              <w:rPr>
                <w:noProof/>
              </w:rPr>
              <w:lastRenderedPageBreak/>
              <w:drawing>
                <wp:inline distT="0" distB="0" distL="0" distR="0" wp14:anchorId="759D1FE7" wp14:editId="03D0B793">
                  <wp:extent cx="2168989" cy="1447800"/>
                  <wp:effectExtent l="0" t="0" r="3175" b="0"/>
                  <wp:docPr id="470445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293" cy="1449338"/>
                          </a:xfrm>
                          <a:prstGeom prst="rect">
                            <a:avLst/>
                          </a:prstGeom>
                          <a:noFill/>
                        </pic:spPr>
                      </pic:pic>
                    </a:graphicData>
                  </a:graphic>
                </wp:inline>
              </w:drawing>
            </w:r>
          </w:p>
        </w:tc>
      </w:tr>
      <w:tr w:rsidR="00F3178C" w14:paraId="5E751C3E" w14:textId="77777777">
        <w:trPr>
          <w:jc w:val="center"/>
        </w:trPr>
        <w:tc>
          <w:tcPr>
            <w:tcW w:w="9972" w:type="dxa"/>
          </w:tcPr>
          <w:p w14:paraId="78292B75" w14:textId="791F4217" w:rsidR="00F3178C" w:rsidRDefault="00F3178C" w:rsidP="005A4BDD">
            <w:pPr>
              <w:bidi/>
            </w:pPr>
          </w:p>
        </w:tc>
      </w:tr>
    </w:tbl>
    <w:p w14:paraId="4DC9505D" w14:textId="11014238" w:rsidR="00F3178C" w:rsidRDefault="00000000" w:rsidP="006D6CDE">
      <w:pPr>
        <w:pStyle w:val="Heading2"/>
        <w:numPr>
          <w:ilvl w:val="0"/>
          <w:numId w:val="12"/>
        </w:numPr>
        <w:bidi/>
      </w:pPr>
      <w:proofErr w:type="spellStart"/>
      <w:r>
        <w:rPr>
          <w:rFonts w:ascii="Arial" w:hAnsi="Arial"/>
          <w:sz w:val="24"/>
        </w:rPr>
        <w:t>وحدات</w:t>
      </w:r>
      <w:proofErr w:type="spellEnd"/>
      <w:r>
        <w:rPr>
          <w:rFonts w:ascii="Arial" w:hAnsi="Arial"/>
          <w:sz w:val="24"/>
        </w:rPr>
        <w:t xml:space="preserve"> </w:t>
      </w:r>
      <w:proofErr w:type="spellStart"/>
      <w:r>
        <w:rPr>
          <w:rFonts w:ascii="Arial" w:hAnsi="Arial"/>
          <w:sz w:val="24"/>
        </w:rPr>
        <w:t>العناية</w:t>
      </w:r>
      <w:proofErr w:type="spellEnd"/>
      <w:r>
        <w:rPr>
          <w:rFonts w:ascii="Arial" w:hAnsi="Arial"/>
          <w:sz w:val="24"/>
        </w:rPr>
        <w:t xml:space="preserve"> </w:t>
      </w:r>
      <w:proofErr w:type="spellStart"/>
      <w:r>
        <w:rPr>
          <w:rFonts w:ascii="Arial" w:hAnsi="Arial"/>
          <w:sz w:val="24"/>
        </w:rPr>
        <w:t>الحثيثة</w:t>
      </w:r>
      <w:proofErr w:type="spellEnd"/>
      <w:r>
        <w:rPr>
          <w:rFonts w:ascii="Arial" w:hAnsi="Arial"/>
          <w:sz w:val="24"/>
        </w:rPr>
        <w:t xml:space="preserve"> (ICU)</w:t>
      </w:r>
    </w:p>
    <w:p w14:paraId="3F1CD175" w14:textId="77777777" w:rsidR="00F3178C" w:rsidRDefault="00000000" w:rsidP="005A4BDD">
      <w:pPr>
        <w:bidi/>
        <w:rPr>
          <w:rFonts w:ascii="Arial" w:hAnsi="Arial"/>
          <w:sz w:val="24"/>
        </w:rPr>
      </w:pPr>
      <w:r>
        <w:rPr>
          <w:rFonts w:ascii="Arial" w:hAnsi="Arial"/>
          <w:sz w:val="24"/>
        </w:rPr>
        <w:t xml:space="preserve">تشمل العناية القلبية، الجراحية، والباطنية، ومزوّدة بأجهزة </w:t>
      </w:r>
      <w:proofErr w:type="spellStart"/>
      <w:r>
        <w:rPr>
          <w:rFonts w:ascii="Arial" w:hAnsi="Arial"/>
          <w:sz w:val="24"/>
        </w:rPr>
        <w:t>تنفس</w:t>
      </w:r>
      <w:proofErr w:type="spellEnd"/>
      <w:r>
        <w:rPr>
          <w:rFonts w:ascii="Arial" w:hAnsi="Arial"/>
          <w:sz w:val="24"/>
        </w:rPr>
        <w:t xml:space="preserve"> </w:t>
      </w:r>
      <w:proofErr w:type="spellStart"/>
      <w:r>
        <w:rPr>
          <w:rFonts w:ascii="Arial" w:hAnsi="Arial"/>
          <w:sz w:val="24"/>
        </w:rPr>
        <w:t>ومراقبة</w:t>
      </w:r>
      <w:proofErr w:type="spellEnd"/>
      <w:r>
        <w:rPr>
          <w:rFonts w:ascii="Arial" w:hAnsi="Arial"/>
          <w:sz w:val="24"/>
        </w:rPr>
        <w:t xml:space="preserve"> </w:t>
      </w:r>
      <w:proofErr w:type="spellStart"/>
      <w:r>
        <w:rPr>
          <w:rFonts w:ascii="Arial" w:hAnsi="Arial"/>
          <w:sz w:val="24"/>
        </w:rPr>
        <w:t>ديناميكية</w:t>
      </w:r>
      <w:proofErr w:type="spellEnd"/>
      <w:r>
        <w:rPr>
          <w:rFonts w:ascii="Arial" w:hAnsi="Arial"/>
          <w:sz w:val="24"/>
        </w:rPr>
        <w:t xml:space="preserve"> </w:t>
      </w:r>
      <w:proofErr w:type="spellStart"/>
      <w:r>
        <w:rPr>
          <w:rFonts w:ascii="Arial" w:hAnsi="Arial"/>
          <w:sz w:val="24"/>
        </w:rPr>
        <w:t>متقدمة</w:t>
      </w:r>
      <w:proofErr w:type="spellEnd"/>
      <w:r>
        <w:rPr>
          <w:rFonts w:ascii="Arial" w:hAnsi="Arial"/>
          <w:sz w:val="24"/>
        </w:rPr>
        <w:t>.</w:t>
      </w:r>
    </w:p>
    <w:p w14:paraId="1949773D" w14:textId="399B9138" w:rsidR="006D6CDE" w:rsidRDefault="006D6CDE" w:rsidP="006D6CDE">
      <w:pPr>
        <w:bidi/>
      </w:pPr>
      <w:r>
        <w:rPr>
          <w:noProof/>
        </w:rPr>
        <w:drawing>
          <wp:inline distT="0" distB="0" distL="0" distR="0" wp14:anchorId="12E36DBB" wp14:editId="1D712C4A">
            <wp:extent cx="2317750" cy="1739900"/>
            <wp:effectExtent l="0" t="0" r="6350" b="0"/>
            <wp:docPr id="2075037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2639" cy="1743570"/>
                    </a:xfrm>
                    <a:prstGeom prst="rect">
                      <a:avLst/>
                    </a:prstGeom>
                    <a:noFill/>
                  </pic:spPr>
                </pic:pic>
              </a:graphicData>
            </a:graphic>
          </wp:inline>
        </w:drawing>
      </w:r>
    </w:p>
    <w:p w14:paraId="32187154" w14:textId="3E7C1BBE" w:rsidR="00F3178C" w:rsidRDefault="00000000" w:rsidP="006D6CDE">
      <w:pPr>
        <w:pStyle w:val="Heading2"/>
        <w:numPr>
          <w:ilvl w:val="0"/>
          <w:numId w:val="12"/>
        </w:numPr>
        <w:bidi/>
      </w:pPr>
      <w:proofErr w:type="spellStart"/>
      <w:r>
        <w:rPr>
          <w:rFonts w:ascii="Arial" w:hAnsi="Arial"/>
          <w:sz w:val="24"/>
        </w:rPr>
        <w:t>قسم</w:t>
      </w:r>
      <w:proofErr w:type="spellEnd"/>
      <w:r>
        <w:rPr>
          <w:rFonts w:ascii="Arial" w:hAnsi="Arial"/>
          <w:sz w:val="24"/>
        </w:rPr>
        <w:t xml:space="preserve"> </w:t>
      </w:r>
      <w:proofErr w:type="spellStart"/>
      <w:r>
        <w:rPr>
          <w:rFonts w:ascii="Arial" w:hAnsi="Arial"/>
          <w:sz w:val="24"/>
        </w:rPr>
        <w:t>جراحة</w:t>
      </w:r>
      <w:proofErr w:type="spellEnd"/>
      <w:r>
        <w:rPr>
          <w:rFonts w:ascii="Arial" w:hAnsi="Arial"/>
          <w:sz w:val="24"/>
        </w:rPr>
        <w:t xml:space="preserve"> </w:t>
      </w:r>
      <w:proofErr w:type="spellStart"/>
      <w:r>
        <w:rPr>
          <w:rFonts w:ascii="Arial" w:hAnsi="Arial"/>
          <w:sz w:val="24"/>
        </w:rPr>
        <w:t>القلب</w:t>
      </w:r>
      <w:proofErr w:type="spellEnd"/>
      <w:r>
        <w:rPr>
          <w:rFonts w:ascii="Arial" w:hAnsi="Arial"/>
          <w:sz w:val="24"/>
        </w:rPr>
        <w:t xml:space="preserve"> </w:t>
      </w:r>
      <w:proofErr w:type="spellStart"/>
      <w:r>
        <w:rPr>
          <w:rFonts w:ascii="Arial" w:hAnsi="Arial"/>
          <w:sz w:val="24"/>
        </w:rPr>
        <w:t>والصدر</w:t>
      </w:r>
      <w:proofErr w:type="spellEnd"/>
    </w:p>
    <w:p w14:paraId="6EC0781B" w14:textId="77777777" w:rsidR="00F3178C" w:rsidRDefault="00000000" w:rsidP="005A4BDD">
      <w:pPr>
        <w:bidi/>
      </w:pPr>
      <w:r>
        <w:rPr>
          <w:rFonts w:ascii="Arial" w:hAnsi="Arial"/>
          <w:sz w:val="24"/>
        </w:rPr>
        <w:t>يضم غرف عمليات متقدمة، مختبر القسطرة، وتقنيات تصوير عالية الدقة، مما يدعم أبحاث الطوارئ القلبية ونتائج الجراحات.</w:t>
      </w:r>
    </w:p>
    <w:tbl>
      <w:tblPr>
        <w:tblW w:w="0" w:type="auto"/>
        <w:jc w:val="center"/>
        <w:tblLook w:val="04A0" w:firstRow="1" w:lastRow="0" w:firstColumn="1" w:lastColumn="0" w:noHBand="0" w:noVBand="1"/>
      </w:tblPr>
      <w:tblGrid>
        <w:gridCol w:w="9972"/>
      </w:tblGrid>
      <w:tr w:rsidR="00F3178C" w14:paraId="0E2733FB" w14:textId="77777777">
        <w:trPr>
          <w:jc w:val="center"/>
        </w:trPr>
        <w:tc>
          <w:tcPr>
            <w:tcW w:w="9972" w:type="dxa"/>
          </w:tcPr>
          <w:p w14:paraId="68CCA6C8" w14:textId="5FFAF07B" w:rsidR="00F3178C" w:rsidRDefault="00E437EE" w:rsidP="005A4BDD">
            <w:pPr>
              <w:bidi/>
            </w:pPr>
            <w:r>
              <w:rPr>
                <w:rFonts w:ascii="Arial" w:hAnsi="Arial"/>
                <w:noProof/>
                <w:sz w:val="20"/>
              </w:rPr>
              <w:drawing>
                <wp:inline distT="0" distB="0" distL="0" distR="0" wp14:anchorId="14C7DB43" wp14:editId="587C7CA2">
                  <wp:extent cx="1174750" cy="1871710"/>
                  <wp:effectExtent l="0" t="0" r="6350" b="0"/>
                  <wp:docPr id="1761623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7159" cy="1875549"/>
                          </a:xfrm>
                          <a:prstGeom prst="rect">
                            <a:avLst/>
                          </a:prstGeom>
                          <a:noFill/>
                        </pic:spPr>
                      </pic:pic>
                    </a:graphicData>
                  </a:graphic>
                </wp:inline>
              </w:drawing>
            </w:r>
          </w:p>
        </w:tc>
      </w:tr>
    </w:tbl>
    <w:p w14:paraId="44828ACD" w14:textId="31325171" w:rsidR="00F3178C" w:rsidRDefault="00000000" w:rsidP="00E437EE">
      <w:pPr>
        <w:pStyle w:val="Heading2"/>
        <w:numPr>
          <w:ilvl w:val="0"/>
          <w:numId w:val="12"/>
        </w:numPr>
        <w:bidi/>
      </w:pPr>
      <w:proofErr w:type="spellStart"/>
      <w:r>
        <w:rPr>
          <w:rFonts w:ascii="Arial" w:hAnsi="Arial"/>
          <w:sz w:val="24"/>
        </w:rPr>
        <w:t>أنظمة</w:t>
      </w:r>
      <w:proofErr w:type="spellEnd"/>
      <w:r>
        <w:rPr>
          <w:rFonts w:ascii="Arial" w:hAnsi="Arial"/>
          <w:sz w:val="24"/>
        </w:rPr>
        <w:t xml:space="preserve"> </w:t>
      </w:r>
      <w:proofErr w:type="spellStart"/>
      <w:r>
        <w:rPr>
          <w:rFonts w:ascii="Arial" w:hAnsi="Arial"/>
          <w:sz w:val="24"/>
        </w:rPr>
        <w:t>المعلومات</w:t>
      </w:r>
      <w:proofErr w:type="spellEnd"/>
      <w:r>
        <w:rPr>
          <w:rFonts w:ascii="Arial" w:hAnsi="Arial"/>
          <w:sz w:val="24"/>
        </w:rPr>
        <w:t xml:space="preserve"> </w:t>
      </w:r>
      <w:proofErr w:type="spellStart"/>
      <w:r>
        <w:rPr>
          <w:rFonts w:ascii="Arial" w:hAnsi="Arial"/>
          <w:sz w:val="24"/>
        </w:rPr>
        <w:t>الصحية</w:t>
      </w:r>
      <w:proofErr w:type="spellEnd"/>
      <w:r>
        <w:rPr>
          <w:rFonts w:ascii="Arial" w:hAnsi="Arial"/>
          <w:sz w:val="24"/>
        </w:rPr>
        <w:t xml:space="preserve"> (EHR/HIS)</w:t>
      </w:r>
    </w:p>
    <w:p w14:paraId="5F13AB52" w14:textId="77777777" w:rsidR="00F3178C" w:rsidRDefault="00000000" w:rsidP="005A4BDD">
      <w:pPr>
        <w:bidi/>
      </w:pPr>
      <w:r>
        <w:rPr>
          <w:rFonts w:ascii="Arial" w:hAnsi="Arial"/>
          <w:sz w:val="24"/>
        </w:rPr>
        <w:t>تتيح الوصول إلى بيانات سريرية واسعة تدعم الدراسات الوبائية وتحليل البيانات الضخمة.</w:t>
      </w:r>
    </w:p>
    <w:p w14:paraId="10A04242" w14:textId="77777777" w:rsidR="00F3178C" w:rsidRDefault="00000000" w:rsidP="005A4BDD">
      <w:pPr>
        <w:pStyle w:val="Heading1"/>
        <w:bidi/>
      </w:pPr>
      <w:r>
        <w:rPr>
          <w:rFonts w:ascii="Arial" w:hAnsi="Arial"/>
        </w:rPr>
        <w:t>ثالثًا: موارد المستشفيات الخاصة الشريكة</w:t>
      </w:r>
    </w:p>
    <w:p w14:paraId="6F1A8CCE" w14:textId="77777777" w:rsidR="00F3178C" w:rsidRDefault="00000000" w:rsidP="005A4BDD">
      <w:pPr>
        <w:bidi/>
      </w:pPr>
      <w:r>
        <w:rPr>
          <w:rFonts w:ascii="Arial" w:hAnsi="Arial"/>
          <w:sz w:val="24"/>
        </w:rPr>
        <w:t>توفر المستشفيات الخاصة مثل ابن الهيثم والخالدي موارد سريرية وتجهيزية متقدمة، تدعم جمع البيانات السريرية وإجراء الدراسات في بيئات مختلفة.</w:t>
      </w:r>
    </w:p>
    <w:p w14:paraId="6898A8D4" w14:textId="77777777" w:rsidR="00F3178C" w:rsidRDefault="00000000" w:rsidP="005A4BDD">
      <w:pPr>
        <w:pStyle w:val="Heading1"/>
        <w:bidi/>
      </w:pPr>
      <w:r>
        <w:rPr>
          <w:rFonts w:ascii="Arial" w:hAnsi="Arial"/>
        </w:rPr>
        <w:lastRenderedPageBreak/>
        <w:t>رابعًا: الموارد الدولية – Harvard Medical Faculty Physicians</w:t>
      </w:r>
    </w:p>
    <w:p w14:paraId="4A3506B0" w14:textId="16162328" w:rsidR="00CC5345" w:rsidRDefault="00000000" w:rsidP="00E437EE">
      <w:pPr>
        <w:bidi/>
      </w:pPr>
      <w:proofErr w:type="spellStart"/>
      <w:r>
        <w:rPr>
          <w:rFonts w:ascii="Arial" w:hAnsi="Arial"/>
          <w:sz w:val="24"/>
        </w:rPr>
        <w:t>يوفر</w:t>
      </w:r>
      <w:proofErr w:type="spellEnd"/>
      <w:r>
        <w:rPr>
          <w:rFonts w:ascii="Arial" w:hAnsi="Arial"/>
          <w:sz w:val="24"/>
        </w:rPr>
        <w:t xml:space="preserve"> </w:t>
      </w:r>
      <w:proofErr w:type="spellStart"/>
      <w:r>
        <w:rPr>
          <w:rFonts w:ascii="Arial" w:hAnsi="Arial"/>
          <w:sz w:val="24"/>
        </w:rPr>
        <w:t>الشريك</w:t>
      </w:r>
      <w:proofErr w:type="spellEnd"/>
      <w:r>
        <w:rPr>
          <w:rFonts w:ascii="Arial" w:hAnsi="Arial"/>
          <w:sz w:val="24"/>
        </w:rPr>
        <w:t xml:space="preserve"> </w:t>
      </w:r>
      <w:proofErr w:type="spellStart"/>
      <w:r>
        <w:rPr>
          <w:rFonts w:ascii="Arial" w:hAnsi="Arial"/>
          <w:sz w:val="24"/>
        </w:rPr>
        <w:t>الدولي</w:t>
      </w:r>
      <w:proofErr w:type="spellEnd"/>
      <w:r>
        <w:rPr>
          <w:rFonts w:ascii="Arial" w:hAnsi="Arial"/>
          <w:sz w:val="24"/>
        </w:rPr>
        <w:t xml:space="preserve"> </w:t>
      </w:r>
      <w:proofErr w:type="spellStart"/>
      <w:r>
        <w:rPr>
          <w:rFonts w:ascii="Arial" w:hAnsi="Arial"/>
          <w:sz w:val="24"/>
        </w:rPr>
        <w:t>دعمًا</w:t>
      </w:r>
      <w:proofErr w:type="spellEnd"/>
      <w:r>
        <w:rPr>
          <w:rFonts w:ascii="Arial" w:hAnsi="Arial"/>
          <w:sz w:val="24"/>
        </w:rPr>
        <w:t xml:space="preserve"> </w:t>
      </w:r>
      <w:proofErr w:type="spellStart"/>
      <w:r>
        <w:rPr>
          <w:rFonts w:ascii="Arial" w:hAnsi="Arial"/>
          <w:sz w:val="24"/>
        </w:rPr>
        <w:t>أكاديميًا</w:t>
      </w:r>
      <w:proofErr w:type="spellEnd"/>
      <w:r>
        <w:rPr>
          <w:rFonts w:ascii="Arial" w:hAnsi="Arial"/>
          <w:sz w:val="24"/>
        </w:rPr>
        <w:t xml:space="preserve"> </w:t>
      </w:r>
      <w:proofErr w:type="spellStart"/>
      <w:r>
        <w:rPr>
          <w:rFonts w:ascii="Arial" w:hAnsi="Arial"/>
          <w:sz w:val="24"/>
        </w:rPr>
        <w:t>وبحثيًا</w:t>
      </w:r>
      <w:proofErr w:type="spellEnd"/>
      <w:r>
        <w:rPr>
          <w:rFonts w:ascii="Arial" w:hAnsi="Arial"/>
          <w:sz w:val="24"/>
        </w:rPr>
        <w:t xml:space="preserve"> </w:t>
      </w:r>
      <w:proofErr w:type="spellStart"/>
      <w:r>
        <w:rPr>
          <w:rFonts w:ascii="Arial" w:hAnsi="Arial"/>
          <w:sz w:val="24"/>
        </w:rPr>
        <w:t>متقدمًا</w:t>
      </w:r>
      <w:proofErr w:type="spellEnd"/>
      <w:r>
        <w:rPr>
          <w:rFonts w:ascii="Arial" w:hAnsi="Arial"/>
          <w:sz w:val="24"/>
        </w:rPr>
        <w:t xml:space="preserve"> يشمل خبرات عالمية، محتوى تدريبي متخصّص، وإمكانات تعاون في مشاريع دولية.</w:t>
      </w:r>
    </w:p>
    <w:sectPr w:rsidR="00CC5345" w:rsidSect="00034616">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7145EE6"/>
    <w:multiLevelType w:val="hybridMultilevel"/>
    <w:tmpl w:val="7C1835B8"/>
    <w:lvl w:ilvl="0" w:tplc="5346F9FC">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4A1875"/>
    <w:multiLevelType w:val="hybridMultilevel"/>
    <w:tmpl w:val="50D8DBBC"/>
    <w:lvl w:ilvl="0" w:tplc="5346F9FC">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4F59F5"/>
    <w:multiLevelType w:val="hybridMultilevel"/>
    <w:tmpl w:val="AE929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982598">
    <w:abstractNumId w:val="8"/>
  </w:num>
  <w:num w:numId="2" w16cid:durableId="1503886993">
    <w:abstractNumId w:val="6"/>
  </w:num>
  <w:num w:numId="3" w16cid:durableId="1359967857">
    <w:abstractNumId w:val="5"/>
  </w:num>
  <w:num w:numId="4" w16cid:durableId="7946277">
    <w:abstractNumId w:val="4"/>
  </w:num>
  <w:num w:numId="5" w16cid:durableId="93795161">
    <w:abstractNumId w:val="7"/>
  </w:num>
  <w:num w:numId="6" w16cid:durableId="623005600">
    <w:abstractNumId w:val="3"/>
  </w:num>
  <w:num w:numId="7" w16cid:durableId="1043870982">
    <w:abstractNumId w:val="2"/>
  </w:num>
  <w:num w:numId="8" w16cid:durableId="1963685100">
    <w:abstractNumId w:val="1"/>
  </w:num>
  <w:num w:numId="9" w16cid:durableId="1767458422">
    <w:abstractNumId w:val="0"/>
  </w:num>
  <w:num w:numId="10" w16cid:durableId="513036092">
    <w:abstractNumId w:val="11"/>
  </w:num>
  <w:num w:numId="11" w16cid:durableId="557016611">
    <w:abstractNumId w:val="9"/>
  </w:num>
  <w:num w:numId="12" w16cid:durableId="12145429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37BC0"/>
    <w:rsid w:val="0015074B"/>
    <w:rsid w:val="0029639D"/>
    <w:rsid w:val="00326F90"/>
    <w:rsid w:val="005A4BDD"/>
    <w:rsid w:val="006D6CDE"/>
    <w:rsid w:val="00AA1D8D"/>
    <w:rsid w:val="00B47730"/>
    <w:rsid w:val="00CB0664"/>
    <w:rsid w:val="00CC5345"/>
    <w:rsid w:val="00E437EE"/>
    <w:rsid w:val="00F3178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050372"/>
  <w14:defaultImageDpi w14:val="300"/>
  <w15:docId w15:val="{83446BB5-2584-4942-9D5F-E722A04D0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B295AFE4A61403478815FADB22549B17" ma:contentTypeVersion="0" ma:contentTypeDescription="Upload an image." ma:contentTypeScope="" ma:versionID="217c9a3fe1e457a7730efcd509e984dd">
  <xsd:schema xmlns:xsd="http://www.w3.org/2001/XMLSchema" xmlns:xs="http://www.w3.org/2001/XMLSchema" xmlns:p="http://schemas.microsoft.com/office/2006/metadata/properties" xmlns:ns1="http://schemas.microsoft.com/sharepoint/v3" xmlns:ns2="C2DF6C58-AE77-4A34-96D4-6C7B03A035C1" xmlns:ns3="fe5dffa1-aa69-4949-a9b4-3824ab65b02f" xmlns:ns4="http://schemas.microsoft.com/sharepoint/v3/fields" targetNamespace="http://schemas.microsoft.com/office/2006/metadata/properties" ma:root="true" ma:fieldsID="4ee48cd0b3d67912b9a36780b8718e11" ns1:_="" ns2:_="" ns3:_="" ns4:_="">
    <xsd:import namespace="http://schemas.microsoft.com/sharepoint/v3"/>
    <xsd:import namespace="C2DF6C58-AE77-4A34-96D4-6C7B03A035C1"/>
    <xsd:import namespace="fe5dffa1-aa69-4949-a9b4-3824ab65b02f"/>
    <xsd:import namespace="http://schemas.microsoft.com/sharepoint/v3/fields"/>
    <xsd:element name="properties">
      <xsd:complexType>
        <xsd:sequence>
          <xsd:element name="documentManagement">
            <xsd:complexType>
              <xsd:all>
                <xsd:element ref="ns3:_dlc_DocId" minOccurs="0"/>
                <xsd:element ref="ns3:_dlc_DocIdUrl" minOccurs="0"/>
                <xsd:element ref="ns3:_dlc_DocIdPersistId" minOccurs="0"/>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4: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11" nillable="true" ma:displayName="URL Path" ma:hidden="true" ma:list="Docs" ma:internalName="FileRef" ma:readOnly="true" ma:showField="FullUrl">
      <xsd:simpleType>
        <xsd:restriction base="dms:Lookup"/>
      </xsd:simpleType>
    </xsd:element>
    <xsd:element name="File_x0020_Type" ma:index="12" nillable="true" ma:displayName="File Type" ma:hidden="true" ma:internalName="File_x0020_Type" ma:readOnly="true">
      <xsd:simpleType>
        <xsd:restriction base="dms:Text"/>
      </xsd:simpleType>
    </xsd:element>
    <xsd:element name="HTML_x0020_File_x0020_Type" ma:index="13" nillable="true" ma:displayName="HTML File Type" ma:hidden="true" ma:internalName="HTML_x0020_File_x0020_Type" ma:readOnly="true">
      <xsd:simpleType>
        <xsd:restriction base="dms:Text"/>
      </xsd:simpleType>
    </xsd:element>
    <xsd:element name="FSObjType" ma:index="14"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description="" ma:hidden="true" ma:internalName="PublishingStartDate">
      <xsd:simpleType>
        <xsd:restriction base="dms:Unknown"/>
      </xsd:simpleType>
    </xsd:element>
    <xsd:element name="PublishingExpirationDate" ma:index="31"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DF6C58-AE77-4A34-96D4-6C7B03A035C1" elementFormDefault="qualified">
    <xsd:import namespace="http://schemas.microsoft.com/office/2006/documentManagement/types"/>
    <xsd:import namespace="http://schemas.microsoft.com/office/infopath/2007/PartnerControls"/>
    <xsd:element name="ThumbnailExists" ma:index="21" nillable="true" ma:displayName="Thumbnail Exists" ma:default="FALSE" ma:hidden="true" ma:internalName="ThumbnailExists" ma:readOnly="true">
      <xsd:simpleType>
        <xsd:restriction base="dms:Boolean"/>
      </xsd:simpleType>
    </xsd:element>
    <xsd:element name="PreviewExists" ma:index="22" nillable="true" ma:displayName="Preview Exists" ma:default="FALSE" ma:hidden="true" ma:internalName="PreviewExists" ma:readOnly="true">
      <xsd:simpleType>
        <xsd:restriction base="dms:Boolean"/>
      </xsd:simpleType>
    </xsd:element>
    <xsd:element name="ImageWidth" ma:index="23" nillable="true" ma:displayName="Width" ma:internalName="ImageWidth" ma:readOnly="true">
      <xsd:simpleType>
        <xsd:restriction base="dms:Unknown"/>
      </xsd:simpleType>
    </xsd:element>
    <xsd:element name="ImageHeight" ma:index="25" nillable="true" ma:displayName="Height" ma:internalName="ImageHeight" ma:readOnly="true">
      <xsd:simpleType>
        <xsd:restriction base="dms:Unknown"/>
      </xsd:simpleType>
    </xsd:element>
    <xsd:element name="ImageCreateDate" ma:index="28"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e5dffa1-aa69-4949-a9b4-3824ab65b0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9"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7"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6" ma:displayName="Comments"/>
        <xsd:element name="keywords" minOccurs="0" maxOccurs="1" type="xsd:string" ma:index="1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fe5dffa1-aa69-4949-a9b4-3824ab65b02f">PFKPZA6MJXJP-144443849-102</_dlc_DocId>
    <wic_System_Copyright xmlns="http://schemas.microsoft.com/sharepoint/v3/fields" xsi:nil="true"/>
    <ImageCreateDate xmlns="C2DF6C58-AE77-4A34-96D4-6C7B03A035C1" xsi:nil="true"/>
    <_dlc_DocIdUrl xmlns="fe5dffa1-aa69-4949-a9b4-3824ab65b02f">
      <Url>https://research.ju.edu.jo/research/groups/ECC/_layouts/15/DocIdRedir.aspx?ID=PFKPZA6MJXJP-144443849-102</Url>
      <Description>PFKPZA6MJXJP-144443849-102</Description>
    </_dlc_DocIdUrl>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56968D2F-C26D-4E84-96C2-02AA183664B2}"/>
</file>

<file path=customXml/itemProps3.xml><?xml version="1.0" encoding="utf-8"?>
<ds:datastoreItem xmlns:ds="http://schemas.openxmlformats.org/officeDocument/2006/customXml" ds:itemID="{9ED167C3-5D5D-48F4-8010-29ECBE5A857E}"/>
</file>

<file path=customXml/itemProps4.xml><?xml version="1.0" encoding="utf-8"?>
<ds:datastoreItem xmlns:ds="http://schemas.openxmlformats.org/officeDocument/2006/customXml" ds:itemID="{8C56B4D0-64A0-43CC-8565-9250A44971A1}"/>
</file>

<file path=customXml/itemProps5.xml><?xml version="1.0" encoding="utf-8"?>
<ds:datastoreItem xmlns:ds="http://schemas.openxmlformats.org/officeDocument/2006/customXml" ds:itemID="{E312CA18-0692-43BB-9F78-AFC34D326608}"/>
</file>

<file path=docProps/app.xml><?xml version="1.0" encoding="utf-8"?>
<Properties xmlns="http://schemas.openxmlformats.org/officeDocument/2006/extended-properties" xmlns:vt="http://schemas.openxmlformats.org/officeDocument/2006/docPropsVTypes">
  <Template>Normal</Template>
  <TotalTime>13</TotalTime>
  <Pages>3</Pages>
  <Words>302</Words>
  <Characters>1730</Characters>
  <Application>Microsoft Office Word</Application>
  <DocSecurity>0</DocSecurity>
  <Lines>36</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Amer Hasanien</cp:lastModifiedBy>
  <cp:revision>4</cp:revision>
  <dcterms:created xsi:type="dcterms:W3CDTF">2026-02-07T12:31:00Z</dcterms:created>
  <dcterms:modified xsi:type="dcterms:W3CDTF">2026-02-07T12:43:00Z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76cf4aee-f22a-4d3d-83f9-d2841b8b52a7</vt:lpwstr>
  </property>
  <property fmtid="{D5CDD505-2E9C-101B-9397-08002B2CF9AE}" pid="3" name="ContentTypeId">
    <vt:lpwstr>0x0101009148F5A04DDD49CBA7127AADA5FB792B00AADE34325A8B49CDA8BB4DB53328F21400B295AFE4A61403478815FADB22549B17</vt:lpwstr>
  </property>
</Properties>
</file>